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цифровой трансформации логистических процессов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EAAD0E" w:rsidR="00A77598" w:rsidRPr="00F176D4" w:rsidRDefault="00F176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658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586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6586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65860">
              <w:rPr>
                <w:rFonts w:ascii="Times New Roman" w:hAnsi="Times New Roman" w:cs="Times New Roman"/>
                <w:sz w:val="20"/>
                <w:szCs w:val="20"/>
              </w:rPr>
              <w:t>, Шульженко Татьяна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500F23" w:rsidR="004475DA" w:rsidRPr="00F176D4" w:rsidRDefault="00F176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81F83C" w14:textId="77777777" w:rsidR="008658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50144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_Toc201150144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3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751D080F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45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_Toc201150145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3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75CB27B9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46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_Toc201150146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3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0DBFE337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47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_Toc201150147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3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157C63F7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48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_Toc201150148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7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6013A9EF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49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_Toc201150149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7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6D6B204B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0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_Toc201150150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7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41C2E1B8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1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_Toc201150151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7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6C5A2F13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2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_Toc201150152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8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5ACCE6EF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3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_Toc201150153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9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01C44268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4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_Toc201150154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10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6134529E" w14:textId="77777777" w:rsidR="00865860" w:rsidRDefault="002A5E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5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_Toc201150155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12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2F525224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6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_Toc201150156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12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0425F849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7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_Toc201150157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12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3FB2CDC1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8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_Toc201150158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12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498C38A8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59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_Toc201150159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12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2366732E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60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_Toc201150160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12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2C5D5FA3" w14:textId="77777777" w:rsidR="00865860" w:rsidRDefault="002A5E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50161" w:history="1">
            <w:r w:rsidR="00865860" w:rsidRPr="009602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65860">
              <w:rPr>
                <w:noProof/>
                <w:webHidden/>
              </w:rPr>
              <w:tab/>
            </w:r>
            <w:r w:rsidR="00865860">
              <w:rPr>
                <w:noProof/>
                <w:webHidden/>
              </w:rPr>
              <w:fldChar w:fldCharType="begin"/>
            </w:r>
            <w:r w:rsidR="00865860">
              <w:rPr>
                <w:noProof/>
                <w:webHidden/>
              </w:rPr>
              <w:instrText xml:space="preserve"> PAGEREF _Toc201150161 \h </w:instrText>
            </w:r>
            <w:r w:rsidR="00865860">
              <w:rPr>
                <w:noProof/>
                <w:webHidden/>
              </w:rPr>
            </w:r>
            <w:r w:rsidR="00865860">
              <w:rPr>
                <w:noProof/>
                <w:webHidden/>
              </w:rPr>
              <w:fldChar w:fldCharType="separate"/>
            </w:r>
            <w:r w:rsidR="00865860">
              <w:rPr>
                <w:noProof/>
                <w:webHidden/>
              </w:rPr>
              <w:t>12</w:t>
            </w:r>
            <w:r w:rsidR="0086586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50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формирование навыков разработки и аналитического обоснования стратегий, основанных на глубокой реорганизации логистических бизнес-процессов и обеспечивающих реализацию программ цифровой трансформации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50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Стратегии цифровой трансформации логистических процессов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50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658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658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658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658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658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658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6586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6586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658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658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658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865860">
              <w:rPr>
                <w:rFonts w:ascii="Times New Roman" w:hAnsi="Times New Roman" w:cs="Times New Roman"/>
              </w:rPr>
              <w:t xml:space="preserve">ПК-3 - Способен осуществлять стратегическое управление проектами и программами организационного развития и изменений логистических бизнес-процессов с применением инструментов цифровой трансформации, обеспечивающих повышение гибкости и эффективности бизнеса, рост его </w:t>
            </w:r>
            <w:proofErr w:type="spellStart"/>
            <w:r w:rsidRPr="00865860">
              <w:rPr>
                <w:rFonts w:ascii="Times New Roman" w:hAnsi="Times New Roman" w:cs="Times New Roman"/>
              </w:rPr>
              <w:t>клиентоориентированности</w:t>
            </w:r>
            <w:proofErr w:type="spellEnd"/>
            <w:r w:rsidRPr="00865860">
              <w:rPr>
                <w:rFonts w:ascii="Times New Roman" w:hAnsi="Times New Roman" w:cs="Times New Roman"/>
              </w:rPr>
              <w:t xml:space="preserve"> и достижение целей устойчивого развития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658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65860">
              <w:rPr>
                <w:rFonts w:ascii="Times New Roman" w:hAnsi="Times New Roman" w:cs="Times New Roman"/>
                <w:lang w:bidi="ru-RU"/>
              </w:rPr>
              <w:t xml:space="preserve">ПК-3.2 - Разрабатывает программы преобразования бизнес-процессов, оптимизации операционных процедур, моделей и форматов </w:t>
            </w:r>
            <w:proofErr w:type="gramStart"/>
            <w:r w:rsidRPr="00865860">
              <w:rPr>
                <w:rFonts w:ascii="Times New Roman" w:hAnsi="Times New Roman" w:cs="Times New Roman"/>
                <w:lang w:bidi="ru-RU"/>
              </w:rPr>
              <w:t>взаимодействия участников цепей создания добавленной стоимости</w:t>
            </w:r>
            <w:proofErr w:type="gramEnd"/>
            <w:r w:rsidRPr="00865860">
              <w:rPr>
                <w:rFonts w:ascii="Times New Roman" w:hAnsi="Times New Roman" w:cs="Times New Roman"/>
                <w:lang w:bidi="ru-RU"/>
              </w:rPr>
              <w:t xml:space="preserve"> для осуществления цифровой трансформации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658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65860">
              <w:rPr>
                <w:rFonts w:ascii="Times New Roman" w:hAnsi="Times New Roman" w:cs="Times New Roman"/>
              </w:rPr>
              <w:t>основные понятия, методы и инструменты цифровой трансформации логистических процессов в цепях поставок</w:t>
            </w:r>
            <w:r w:rsidRPr="008658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658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65860">
              <w:rPr>
                <w:rFonts w:ascii="Times New Roman" w:hAnsi="Times New Roman" w:cs="Times New Roman"/>
              </w:rPr>
              <w:t>оценивать потенциал цифровой трансформации логистических процессов в обеспечении повышения гибкости и эффективности бизнеса, роста его конкурентоспособности; осуществлять разработку программ преобразования логистических процессов с учетом результатов анализа факторов внешней и внутренней среды и динамики их развития; формировать систему ресурсного обеспечения стратегических решений по цифровой трансформации логистических процессов</w:t>
            </w:r>
            <w:r w:rsidRPr="0086586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658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658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65860">
              <w:rPr>
                <w:rFonts w:ascii="Times New Roman" w:hAnsi="Times New Roman" w:cs="Times New Roman"/>
              </w:rPr>
              <w:t xml:space="preserve">методами аналитического обоснования решений по цифровой трансформации логистических процессов в </w:t>
            </w:r>
            <w:proofErr w:type="gramStart"/>
            <w:r w:rsidR="00FD518F" w:rsidRPr="00865860">
              <w:rPr>
                <w:rFonts w:ascii="Times New Roman" w:hAnsi="Times New Roman" w:cs="Times New Roman"/>
              </w:rPr>
              <w:t>цепях</w:t>
            </w:r>
            <w:proofErr w:type="gramEnd"/>
            <w:r w:rsidR="00FD518F" w:rsidRPr="00865860">
              <w:rPr>
                <w:rFonts w:ascii="Times New Roman" w:hAnsi="Times New Roman" w:cs="Times New Roman"/>
              </w:rPr>
              <w:t xml:space="preserve"> поставок; навыками моделирования ключевых логистических бизнес-процессов и алгоритмов логистического управления</w:t>
            </w:r>
            <w:r w:rsidRPr="008658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658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501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Базовые принципы цифровой трансформации логистических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Бизнес-процессы как основа цифровых преобразований бизнеса.</w:t>
            </w:r>
            <w:r w:rsidRPr="00352B6F">
              <w:rPr>
                <w:lang w:bidi="ru-RU"/>
              </w:rPr>
              <w:br/>
              <w:t>Понятие цифровой трансформации логистических процессов. Цифровая трансформация логистических процессов и цифровая трансформация бизнеса. Цифровизация логистики и цифровая трансформация логистических процессов. Закономерности развития цифровых технологий и цифровой трансформации логистических процессов. Конвергенция цифровых технологий в логистике. Последовательность основных этапов цифровой трансформации логистических процессов. Бенчмаркинг цифровой трансформации в логистике и управлении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51A7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1C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Архитектура логистических процессов как объект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3B5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Многоуровневая концептуальная модель логистических процессов: определение состава и взаимосвязей основных, вспомогательных процессов и процессов руководства. Атрибуты логистических процессов: цель процесса и решаемые задачи; показатель (показатели) эффективности процесса; владелец бизнес-процесса, ответственный за процесс и его результаты; входы и выходы процесса; необходимые для реализации процесса средства; виды деятельности, осуществляемые в рамках процесса.</w:t>
            </w:r>
            <w:r w:rsidRPr="00352B6F">
              <w:rPr>
                <w:lang w:bidi="ru-RU"/>
              </w:rPr>
              <w:br/>
              <w:t>Структурные и сквозные логистические процессы. Кортеж детализированных диаграмм логистических процессов. Описание стыков логистических процессов.</w:t>
            </w:r>
            <w:r w:rsidRPr="00352B6F">
              <w:rPr>
                <w:lang w:bidi="ru-RU"/>
              </w:rPr>
              <w:br/>
              <w:t>Особенности оптимизации логистических процессов в рамках функциональных областей логистики. Цифровая оптимизация логистических процессов.</w:t>
            </w:r>
            <w:r w:rsidRPr="00352B6F">
              <w:rPr>
                <w:lang w:bidi="ru-RU"/>
              </w:rPr>
              <w:br/>
              <w:t>Принципиальные изменения архитектуры логистических процессов в ходе цифровой трансформации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F4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0B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29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13DE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61E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121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Цифровые технологии и сервисы, преобразующие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934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Систематизация новых технологий, определяющие цифровую трансформацию логистических процессов.</w:t>
            </w:r>
            <w:r w:rsidRPr="00352B6F">
              <w:rPr>
                <w:lang w:bidi="ru-RU"/>
              </w:rPr>
              <w:br/>
              <w:t>Облачные вычисления и облачные сервисы в логистике. Трансформирующая роль облаков и озер данных. Аналитика больших данных в логистике.</w:t>
            </w:r>
            <w:r w:rsidRPr="00352B6F">
              <w:rPr>
                <w:lang w:bidi="ru-RU"/>
              </w:rPr>
              <w:br/>
              <w:t>Цифровые технологии в операционной логистической деятельности: роботизированные технологии в логистических процессах, Интернет вещей.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7D6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D7CC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B40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ECF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AFF8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B8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Интеллектуализация управления логистическими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2A1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Цифровизация управления логистическими процессами: машинное обучение и искусственный интеллект; управление логистическими процессами на основе концепции «цифрового двойника»; блокчейн и технология смарт-контрактов в логистической деятельности.</w:t>
            </w:r>
            <w:r w:rsidRPr="00352B6F">
              <w:rPr>
                <w:lang w:bidi="ru-RU"/>
              </w:rPr>
              <w:br/>
              <w:t>Потенциал диффузии цифровых технологий в логистике. Степень влияния цифровых технологий на характеристики логистических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29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344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C0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32A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1306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13E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Методология цифровой трансформации логистических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680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Целеполагание в системе управления развитием компании в современных условиях ведения бизнеса. Проектный подход в организации процесса цифровой трансформации логистической деятельности. Принципы управления по целям в задачах цифровой трансформации логистических процессов. Разработка кортежей общих и специальных целей цифровой трансформации логистических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F2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A1A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5B4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D12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5618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747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Аналитическое обоснование решений по цифровой трансформации логистических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8F9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реализуемой концептуальной модели логистических процессов, степени ее соответствия корпоративной бизнес-модели, требованиям конкурентоспособности, гибкости и эффективности бизнеса.</w:t>
            </w:r>
            <w:r w:rsidRPr="00352B6F">
              <w:rPr>
                <w:lang w:bidi="ru-RU"/>
              </w:rPr>
              <w:br/>
              <w:t>Условия и ограничения в задачах цифровой трансформации логистических процессов.</w:t>
            </w:r>
            <w:r w:rsidRPr="00352B6F">
              <w:rPr>
                <w:lang w:bidi="ru-RU"/>
              </w:rPr>
              <w:br/>
              <w:t>Анализ цифровых угроз и возможностей в задачах цифровой трансформации логистических процессов.</w:t>
            </w:r>
            <w:r w:rsidRPr="00352B6F">
              <w:rPr>
                <w:lang w:bidi="ru-RU"/>
              </w:rPr>
              <w:br/>
              <w:t>Зрелость логистических процессов как условие цифровой трансформации. Методы оценки зрелости логистических процессов.</w:t>
            </w:r>
            <w:r w:rsidRPr="00352B6F">
              <w:rPr>
                <w:lang w:bidi="ru-RU"/>
              </w:rPr>
              <w:br/>
              <w:t>Анализ цифровой зрелости логистических процессов: критерии,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39B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E30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A48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97A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AC0C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4B6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Сценарное моделирование стратегий цифровой трансформации логистических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300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Систематизация факторов внешней и внутренней среды, определяющих направления цифровой трансформации логистических процессов. Прогнозирование развития ключевых факторов.</w:t>
            </w:r>
            <w:r w:rsidRPr="00352B6F">
              <w:rPr>
                <w:lang w:bidi="ru-RU"/>
              </w:rPr>
              <w:br/>
              <w:t>Бенчмаркинг бизнес-моделей цифровой трансформации компаний.</w:t>
            </w:r>
            <w:r w:rsidRPr="00352B6F">
              <w:rPr>
                <w:lang w:bidi="ru-RU"/>
              </w:rPr>
              <w:br/>
              <w:t>Формирование альтернативных концептуальных моделей логистических процессов в соответствии с моделью цифровой трансформации бизнеса и прогнозными оценками ключевых факторов. Обоснование характеристик сценариев цифровой трансформации логистических процессов с использованием методов компьютерного эксперимента.</w:t>
            </w:r>
            <w:r w:rsidRPr="00352B6F">
              <w:rPr>
                <w:lang w:bidi="ru-RU"/>
              </w:rPr>
              <w:br/>
              <w:t>Анализ и интерпретация сценариев цифровой трансформации логистических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EFF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D40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51A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710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8ABB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DBA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Инструментальные средства подготовки и обоснования стратегических решений по цифровой трансформации логистических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039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инструментальных средств поддержки принятия решений, их адаптация к решению задач цифровой трансформации логистических процессов.</w:t>
            </w:r>
            <w:r w:rsidRPr="00352B6F">
              <w:rPr>
                <w:lang w:bidi="ru-RU"/>
              </w:rPr>
              <w:br/>
              <w:t>Задача выбора / формирования массивов данных, необходимых для принятия решений о цифровой трансформации логистических процессов. Методы и технологии анализа больших данных при подготовке и обосновании решений по цифровой трансформации логистических бизнес-процессов.</w:t>
            </w:r>
            <w:r w:rsidRPr="00352B6F">
              <w:rPr>
                <w:lang w:bidi="ru-RU"/>
              </w:rPr>
              <w:br/>
              <w:t>Применение интеллектуальных средств подготовки и обоснования управленческих решений в ходе глубокой реорганизации логистических процессов: генетические алгоритмы и нейронные сети, когнитивное моделирование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012E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5F4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B24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F24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F3085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942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Ресурсное обеспечение цифровой трансформации логистических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553D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ИТ-инфраструктуры в цифровой трансформации логистических процессов.</w:t>
            </w:r>
            <w:r w:rsidRPr="00352B6F">
              <w:rPr>
                <w:lang w:bidi="ru-RU"/>
              </w:rPr>
              <w:br/>
              <w:t>Кадровое обеспечение цифровой трансформации логистических процессов. Цифровые компетенции персонала и управление интеллектуальным капиталом организации в ходе цифровой трансформации логистических процессов.</w:t>
            </w:r>
            <w:r w:rsidRPr="00352B6F">
              <w:rPr>
                <w:lang w:bidi="ru-RU"/>
              </w:rPr>
              <w:br/>
              <w:t>Организационное проектирование в задачах цифровой трансформации логистических процессов.</w:t>
            </w:r>
            <w:r w:rsidRPr="00352B6F">
              <w:rPr>
                <w:lang w:bidi="ru-RU"/>
              </w:rPr>
              <w:br/>
              <w:t>Финансовые ресурсы и бюджетирование проекта цифровой трансформации логистических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93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49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3BB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BA0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FDC8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56D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результативности стратегических решений по цифровой трансформации логистических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A59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Эффекты цифровой трансформации логистических процессов. Оценка влияния цифровой трансформации логистических процессов на показатели экономической эффективности бизнеса. Цифровая трансформация логистических процессов и клиентоориентированность бизнеса: ценностно ориентированный подход. Оценка результатов цифровой трансформации логистических процессов с позиций методологии Business Agility.</w:t>
            </w:r>
            <w:r w:rsidRPr="00352B6F">
              <w:rPr>
                <w:lang w:bidi="ru-RU"/>
              </w:rPr>
              <w:br/>
              <w:t>Разработка дорожной карты цифровой трансформации логистических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70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9A9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45D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057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501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501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0"/>
        <w:gridCol w:w="379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Шульженко, Татьяна Геннадьевна. Инновационный потенциал логистики : учебное пособие /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Т.Г.Шульженко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A5E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658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D1%86%D0%B8%D0%B0%D0%BB_21.pdf</w:t>
              </w:r>
            </w:hyperlink>
          </w:p>
        </w:tc>
      </w:tr>
      <w:tr w:rsidR="00262CF0" w:rsidRPr="007E6725" w14:paraId="4761C0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08281A" w14:textId="77777777" w:rsidR="00262CF0" w:rsidRPr="008658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Развитие науки и научно-образовательного трансфера логистики : [монография] / [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И.Д.Афанасенко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С.Е.Барыкин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науч. ред.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поставокСанкт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7616F" w14:textId="77777777" w:rsidR="00262CF0" w:rsidRPr="007E6725" w:rsidRDefault="002A5E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BD%D0%B0%D1%83%D0%BA%D0%B8.pdf</w:t>
              </w:r>
            </w:hyperlink>
          </w:p>
        </w:tc>
      </w:tr>
      <w:tr w:rsidR="00262CF0" w:rsidRPr="007E6725" w14:paraId="58C97C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11C609" w14:textId="77777777" w:rsidR="00262CF0" w:rsidRPr="0086586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Концептуальные проблемы теории и методологии логистики : учебное пособие /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В.В.Щербаков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Т.Г.Шульженко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О.Д.Коль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С.Ю.Шевченко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</w:t>
            </w:r>
            <w:proofErr w:type="spellStart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поставокСанкт</w:t>
            </w:r>
            <w:proofErr w:type="spellEnd"/>
            <w:r w:rsidRPr="00865860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E6FECB" w14:textId="77777777" w:rsidR="00262CF0" w:rsidRPr="007E6725" w:rsidRDefault="002A5E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B5%D0%BE%D1%80%D0%B8%D0%B8.pdf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501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1B4448" w14:textId="77777777" w:rsidTr="007B550D">
        <w:tc>
          <w:tcPr>
            <w:tcW w:w="9345" w:type="dxa"/>
          </w:tcPr>
          <w:p w14:paraId="44A9C5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BA78C7" w14:textId="77777777" w:rsidTr="007B550D">
        <w:tc>
          <w:tcPr>
            <w:tcW w:w="9345" w:type="dxa"/>
          </w:tcPr>
          <w:p w14:paraId="71174B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1229EC" w14:textId="77777777" w:rsidTr="007B550D">
        <w:tc>
          <w:tcPr>
            <w:tcW w:w="9345" w:type="dxa"/>
          </w:tcPr>
          <w:p w14:paraId="7DB83D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9A4D9C" w14:textId="77777777" w:rsidTr="007B550D">
        <w:tc>
          <w:tcPr>
            <w:tcW w:w="9345" w:type="dxa"/>
          </w:tcPr>
          <w:p w14:paraId="73DF17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501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A5EF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50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658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658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58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658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658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658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658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5860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5860">
              <w:rPr>
                <w:sz w:val="22"/>
                <w:szCs w:val="22"/>
              </w:rPr>
              <w:t>комплексом</w:t>
            </w:r>
            <w:proofErr w:type="gramStart"/>
            <w:r w:rsidRPr="00865860">
              <w:rPr>
                <w:sz w:val="22"/>
                <w:szCs w:val="22"/>
              </w:rPr>
              <w:t>.С</w:t>
            </w:r>
            <w:proofErr w:type="gramEnd"/>
            <w:r w:rsidRPr="00865860">
              <w:rPr>
                <w:sz w:val="22"/>
                <w:szCs w:val="22"/>
              </w:rPr>
              <w:t>пециализированная</w:t>
            </w:r>
            <w:proofErr w:type="spellEnd"/>
            <w:r w:rsidRPr="00865860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865860">
              <w:rPr>
                <w:sz w:val="22"/>
                <w:szCs w:val="22"/>
                <w:lang w:val="en-US"/>
              </w:rPr>
              <w:t>HP</w:t>
            </w:r>
            <w:r w:rsidRPr="00865860">
              <w:rPr>
                <w:sz w:val="22"/>
                <w:szCs w:val="22"/>
              </w:rPr>
              <w:t xml:space="preserve"> 250 </w:t>
            </w:r>
            <w:r w:rsidRPr="00865860">
              <w:rPr>
                <w:sz w:val="22"/>
                <w:szCs w:val="22"/>
                <w:lang w:val="en-US"/>
              </w:rPr>
              <w:t>G</w:t>
            </w:r>
            <w:r w:rsidRPr="00865860">
              <w:rPr>
                <w:sz w:val="22"/>
                <w:szCs w:val="22"/>
              </w:rPr>
              <w:t>6 1</w:t>
            </w:r>
            <w:r w:rsidRPr="00865860">
              <w:rPr>
                <w:sz w:val="22"/>
                <w:szCs w:val="22"/>
                <w:lang w:val="en-US"/>
              </w:rPr>
              <w:t>WY</w:t>
            </w:r>
            <w:r w:rsidRPr="00865860">
              <w:rPr>
                <w:sz w:val="22"/>
                <w:szCs w:val="22"/>
              </w:rPr>
              <w:t>58</w:t>
            </w:r>
            <w:r w:rsidRPr="00865860">
              <w:rPr>
                <w:sz w:val="22"/>
                <w:szCs w:val="22"/>
                <w:lang w:val="en-US"/>
              </w:rPr>
              <w:t>EA</w:t>
            </w:r>
            <w:r w:rsidRPr="00865860">
              <w:rPr>
                <w:sz w:val="22"/>
                <w:szCs w:val="22"/>
              </w:rPr>
              <w:t xml:space="preserve">, Мультимедийный проектор </w:t>
            </w:r>
            <w:r w:rsidRPr="00865860">
              <w:rPr>
                <w:sz w:val="22"/>
                <w:szCs w:val="22"/>
                <w:lang w:val="en-US"/>
              </w:rPr>
              <w:t>LG</w:t>
            </w:r>
            <w:r w:rsidRPr="00865860">
              <w:rPr>
                <w:sz w:val="22"/>
                <w:szCs w:val="22"/>
              </w:rPr>
              <w:t xml:space="preserve"> </w:t>
            </w:r>
            <w:r w:rsidRPr="00865860">
              <w:rPr>
                <w:sz w:val="22"/>
                <w:szCs w:val="22"/>
                <w:lang w:val="en-US"/>
              </w:rPr>
              <w:t>PF</w:t>
            </w:r>
            <w:r w:rsidRPr="00865860">
              <w:rPr>
                <w:sz w:val="22"/>
                <w:szCs w:val="22"/>
              </w:rPr>
              <w:t>1500</w:t>
            </w:r>
            <w:r w:rsidRPr="00865860">
              <w:rPr>
                <w:sz w:val="22"/>
                <w:szCs w:val="22"/>
                <w:lang w:val="en-US"/>
              </w:rPr>
              <w:t>G</w:t>
            </w:r>
            <w:r w:rsidRPr="0086586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658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586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65860">
              <w:rPr>
                <w:sz w:val="22"/>
                <w:szCs w:val="22"/>
              </w:rPr>
              <w:t>Прилукская</w:t>
            </w:r>
            <w:proofErr w:type="spellEnd"/>
            <w:r w:rsidRPr="00865860">
              <w:rPr>
                <w:sz w:val="22"/>
                <w:szCs w:val="22"/>
              </w:rPr>
              <w:t xml:space="preserve">, д. 3, лит. </w:t>
            </w:r>
            <w:r w:rsidRPr="008658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65860" w14:paraId="6C62415A" w14:textId="77777777" w:rsidTr="008416EB">
        <w:tc>
          <w:tcPr>
            <w:tcW w:w="7797" w:type="dxa"/>
            <w:shd w:val="clear" w:color="auto" w:fill="auto"/>
          </w:tcPr>
          <w:p w14:paraId="4AA03682" w14:textId="77777777" w:rsidR="002C735C" w:rsidRPr="008658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5860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65860">
              <w:rPr>
                <w:sz w:val="22"/>
                <w:szCs w:val="22"/>
              </w:rPr>
              <w:t>комплексом</w:t>
            </w:r>
            <w:proofErr w:type="gramStart"/>
            <w:r w:rsidRPr="00865860">
              <w:rPr>
                <w:sz w:val="22"/>
                <w:szCs w:val="22"/>
              </w:rPr>
              <w:t>.С</w:t>
            </w:r>
            <w:proofErr w:type="gramEnd"/>
            <w:r w:rsidRPr="00865860">
              <w:rPr>
                <w:sz w:val="22"/>
                <w:szCs w:val="22"/>
              </w:rPr>
              <w:t>пециализированная</w:t>
            </w:r>
            <w:proofErr w:type="spellEnd"/>
            <w:r w:rsidRPr="00865860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865860">
              <w:rPr>
                <w:sz w:val="22"/>
                <w:szCs w:val="22"/>
                <w:lang w:val="en-US"/>
              </w:rPr>
              <w:t>HP</w:t>
            </w:r>
            <w:r w:rsidRPr="00865860">
              <w:rPr>
                <w:sz w:val="22"/>
                <w:szCs w:val="22"/>
              </w:rPr>
              <w:t xml:space="preserve"> 250 </w:t>
            </w:r>
            <w:r w:rsidRPr="00865860">
              <w:rPr>
                <w:sz w:val="22"/>
                <w:szCs w:val="22"/>
                <w:lang w:val="en-US"/>
              </w:rPr>
              <w:t>G</w:t>
            </w:r>
            <w:r w:rsidRPr="00865860">
              <w:rPr>
                <w:sz w:val="22"/>
                <w:szCs w:val="22"/>
              </w:rPr>
              <w:t>6 1</w:t>
            </w:r>
            <w:r w:rsidRPr="00865860">
              <w:rPr>
                <w:sz w:val="22"/>
                <w:szCs w:val="22"/>
                <w:lang w:val="en-US"/>
              </w:rPr>
              <w:t>WY</w:t>
            </w:r>
            <w:r w:rsidRPr="00865860">
              <w:rPr>
                <w:sz w:val="22"/>
                <w:szCs w:val="22"/>
              </w:rPr>
              <w:t>58</w:t>
            </w:r>
            <w:r w:rsidRPr="00865860">
              <w:rPr>
                <w:sz w:val="22"/>
                <w:szCs w:val="22"/>
                <w:lang w:val="en-US"/>
              </w:rPr>
              <w:t>EA</w:t>
            </w:r>
            <w:r w:rsidRPr="00865860">
              <w:rPr>
                <w:sz w:val="22"/>
                <w:szCs w:val="22"/>
              </w:rPr>
              <w:t xml:space="preserve">, Мультимедийный проектор </w:t>
            </w:r>
            <w:r w:rsidRPr="00865860">
              <w:rPr>
                <w:sz w:val="22"/>
                <w:szCs w:val="22"/>
                <w:lang w:val="en-US"/>
              </w:rPr>
              <w:t>LG</w:t>
            </w:r>
            <w:r w:rsidRPr="00865860">
              <w:rPr>
                <w:sz w:val="22"/>
                <w:szCs w:val="22"/>
              </w:rPr>
              <w:t xml:space="preserve"> </w:t>
            </w:r>
            <w:r w:rsidRPr="00865860">
              <w:rPr>
                <w:sz w:val="22"/>
                <w:szCs w:val="22"/>
                <w:lang w:val="en-US"/>
              </w:rPr>
              <w:t>PF</w:t>
            </w:r>
            <w:r w:rsidRPr="00865860">
              <w:rPr>
                <w:sz w:val="22"/>
                <w:szCs w:val="22"/>
              </w:rPr>
              <w:t>1500</w:t>
            </w:r>
            <w:r w:rsidRPr="00865860">
              <w:rPr>
                <w:sz w:val="22"/>
                <w:szCs w:val="22"/>
                <w:lang w:val="en-US"/>
              </w:rPr>
              <w:t>G</w:t>
            </w:r>
            <w:r w:rsidRPr="0086586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7F516" w14:textId="77777777" w:rsidR="002C735C" w:rsidRPr="008658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586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65860">
              <w:rPr>
                <w:sz w:val="22"/>
                <w:szCs w:val="22"/>
              </w:rPr>
              <w:t>Прилукская</w:t>
            </w:r>
            <w:proofErr w:type="spellEnd"/>
            <w:r w:rsidRPr="00865860">
              <w:rPr>
                <w:sz w:val="22"/>
                <w:szCs w:val="22"/>
              </w:rPr>
              <w:t xml:space="preserve">, д. 3, лит. </w:t>
            </w:r>
            <w:r w:rsidRPr="0086586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65860" w14:paraId="1DCD974E" w14:textId="77777777" w:rsidTr="008416EB">
        <w:tc>
          <w:tcPr>
            <w:tcW w:w="7797" w:type="dxa"/>
            <w:shd w:val="clear" w:color="auto" w:fill="auto"/>
          </w:tcPr>
          <w:p w14:paraId="10721D59" w14:textId="77777777" w:rsidR="002C735C" w:rsidRPr="008658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5860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865860">
              <w:rPr>
                <w:sz w:val="22"/>
                <w:szCs w:val="22"/>
              </w:rPr>
              <w:t>комплекс"</w:t>
            </w:r>
            <w:proofErr w:type="gramStart"/>
            <w:r w:rsidRPr="00865860">
              <w:rPr>
                <w:sz w:val="22"/>
                <w:szCs w:val="22"/>
              </w:rPr>
              <w:t>.С</w:t>
            </w:r>
            <w:proofErr w:type="gramEnd"/>
            <w:r w:rsidRPr="00865860">
              <w:rPr>
                <w:sz w:val="22"/>
                <w:szCs w:val="22"/>
              </w:rPr>
              <w:t>пециализированная</w:t>
            </w:r>
            <w:proofErr w:type="spellEnd"/>
            <w:r w:rsidRPr="0086586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65860">
              <w:rPr>
                <w:sz w:val="22"/>
                <w:szCs w:val="22"/>
                <w:lang w:val="en-US"/>
              </w:rPr>
              <w:t>Intel</w:t>
            </w:r>
            <w:r w:rsidRPr="00865860">
              <w:rPr>
                <w:sz w:val="22"/>
                <w:szCs w:val="22"/>
              </w:rPr>
              <w:t xml:space="preserve">  </w:t>
            </w:r>
            <w:r w:rsidRPr="00865860">
              <w:rPr>
                <w:sz w:val="22"/>
                <w:szCs w:val="22"/>
                <w:lang w:val="en-US"/>
              </w:rPr>
              <w:t>I</w:t>
            </w:r>
            <w:r w:rsidRPr="00865860">
              <w:rPr>
                <w:sz w:val="22"/>
                <w:szCs w:val="22"/>
              </w:rPr>
              <w:t>5-7400/8+8/1</w:t>
            </w:r>
            <w:r w:rsidRPr="00865860">
              <w:rPr>
                <w:sz w:val="22"/>
                <w:szCs w:val="22"/>
                <w:lang w:val="en-US"/>
              </w:rPr>
              <w:t>Tb</w:t>
            </w:r>
            <w:r w:rsidRPr="00865860">
              <w:rPr>
                <w:sz w:val="22"/>
                <w:szCs w:val="22"/>
              </w:rPr>
              <w:t>/</w:t>
            </w:r>
            <w:r w:rsidRPr="00865860">
              <w:rPr>
                <w:sz w:val="22"/>
                <w:szCs w:val="22"/>
                <w:lang w:val="en-US"/>
              </w:rPr>
              <w:t>GT</w:t>
            </w:r>
            <w:r w:rsidRPr="00865860">
              <w:rPr>
                <w:sz w:val="22"/>
                <w:szCs w:val="22"/>
              </w:rPr>
              <w:t>710-2</w:t>
            </w:r>
            <w:r w:rsidRPr="00865860">
              <w:rPr>
                <w:sz w:val="22"/>
                <w:szCs w:val="22"/>
                <w:lang w:val="en-US"/>
              </w:rPr>
              <w:t>Gb</w:t>
            </w:r>
            <w:r w:rsidRPr="00865860">
              <w:rPr>
                <w:sz w:val="22"/>
                <w:szCs w:val="22"/>
              </w:rPr>
              <w:t>/</w:t>
            </w:r>
            <w:r w:rsidRPr="00865860">
              <w:rPr>
                <w:sz w:val="22"/>
                <w:szCs w:val="22"/>
                <w:lang w:val="en-US"/>
              </w:rPr>
              <w:t>DELL</w:t>
            </w:r>
            <w:r w:rsidRPr="00865860">
              <w:rPr>
                <w:sz w:val="22"/>
                <w:szCs w:val="22"/>
              </w:rPr>
              <w:t xml:space="preserve"> </w:t>
            </w:r>
            <w:r w:rsidRPr="00865860">
              <w:rPr>
                <w:sz w:val="22"/>
                <w:szCs w:val="22"/>
                <w:lang w:val="en-US"/>
              </w:rPr>
              <w:t>S</w:t>
            </w:r>
            <w:r w:rsidRPr="00865860">
              <w:rPr>
                <w:sz w:val="22"/>
                <w:szCs w:val="22"/>
              </w:rPr>
              <w:t>2218</w:t>
            </w:r>
            <w:r w:rsidRPr="00865860">
              <w:rPr>
                <w:sz w:val="22"/>
                <w:szCs w:val="22"/>
                <w:lang w:val="en-US"/>
              </w:rPr>
              <w:t>H</w:t>
            </w:r>
            <w:r w:rsidRPr="00865860">
              <w:rPr>
                <w:sz w:val="22"/>
                <w:szCs w:val="22"/>
              </w:rPr>
              <w:t xml:space="preserve"> - 21 шт., Ноутбук </w:t>
            </w:r>
            <w:r w:rsidRPr="00865860">
              <w:rPr>
                <w:sz w:val="22"/>
                <w:szCs w:val="22"/>
                <w:lang w:val="en-US"/>
              </w:rPr>
              <w:t>HP</w:t>
            </w:r>
            <w:r w:rsidRPr="00865860">
              <w:rPr>
                <w:sz w:val="22"/>
                <w:szCs w:val="22"/>
              </w:rPr>
              <w:t xml:space="preserve"> 250 </w:t>
            </w:r>
            <w:r w:rsidRPr="00865860">
              <w:rPr>
                <w:sz w:val="22"/>
                <w:szCs w:val="22"/>
                <w:lang w:val="en-US"/>
              </w:rPr>
              <w:t>G</w:t>
            </w:r>
            <w:r w:rsidRPr="00865860">
              <w:rPr>
                <w:sz w:val="22"/>
                <w:szCs w:val="22"/>
              </w:rPr>
              <w:t>6 1</w:t>
            </w:r>
            <w:r w:rsidRPr="00865860">
              <w:rPr>
                <w:sz w:val="22"/>
                <w:szCs w:val="22"/>
                <w:lang w:val="en-US"/>
              </w:rPr>
              <w:t>WY</w:t>
            </w:r>
            <w:r w:rsidRPr="00865860">
              <w:rPr>
                <w:sz w:val="22"/>
                <w:szCs w:val="22"/>
              </w:rPr>
              <w:t>58</w:t>
            </w:r>
            <w:r w:rsidRPr="00865860">
              <w:rPr>
                <w:sz w:val="22"/>
                <w:szCs w:val="22"/>
                <w:lang w:val="en-US"/>
              </w:rPr>
              <w:t>EA</w:t>
            </w:r>
            <w:r w:rsidRPr="00865860">
              <w:rPr>
                <w:sz w:val="22"/>
                <w:szCs w:val="22"/>
              </w:rPr>
              <w:t xml:space="preserve"> - 4 шт. Мультимедийный проектор </w:t>
            </w:r>
            <w:r w:rsidRPr="00865860">
              <w:rPr>
                <w:sz w:val="22"/>
                <w:szCs w:val="22"/>
                <w:lang w:val="en-US"/>
              </w:rPr>
              <w:t>Panasonic</w:t>
            </w:r>
            <w:r w:rsidRPr="00865860">
              <w:rPr>
                <w:sz w:val="22"/>
                <w:szCs w:val="22"/>
              </w:rPr>
              <w:t xml:space="preserve"> </w:t>
            </w:r>
            <w:r w:rsidRPr="00865860">
              <w:rPr>
                <w:sz w:val="22"/>
                <w:szCs w:val="22"/>
                <w:lang w:val="en-US"/>
              </w:rPr>
              <w:t>PT</w:t>
            </w:r>
            <w:r w:rsidRPr="00865860">
              <w:rPr>
                <w:sz w:val="22"/>
                <w:szCs w:val="22"/>
              </w:rPr>
              <w:t>-</w:t>
            </w:r>
            <w:r w:rsidRPr="00865860">
              <w:rPr>
                <w:sz w:val="22"/>
                <w:szCs w:val="22"/>
                <w:lang w:val="en-US"/>
              </w:rPr>
              <w:t>VX</w:t>
            </w:r>
            <w:r w:rsidRPr="00865860">
              <w:rPr>
                <w:sz w:val="22"/>
                <w:szCs w:val="22"/>
              </w:rPr>
              <w:t xml:space="preserve">610Е - 1 </w:t>
            </w:r>
            <w:proofErr w:type="spellStart"/>
            <w:r w:rsidRPr="00865860">
              <w:rPr>
                <w:sz w:val="22"/>
                <w:szCs w:val="22"/>
              </w:rPr>
              <w:t>шт.</w:t>
            </w:r>
            <w:proofErr w:type="gramStart"/>
            <w:r w:rsidRPr="00865860">
              <w:rPr>
                <w:sz w:val="22"/>
                <w:szCs w:val="22"/>
              </w:rPr>
              <w:t>,З</w:t>
            </w:r>
            <w:proofErr w:type="gramEnd"/>
            <w:r w:rsidRPr="00865860">
              <w:rPr>
                <w:sz w:val="22"/>
                <w:szCs w:val="22"/>
              </w:rPr>
              <w:t>вуковой</w:t>
            </w:r>
            <w:proofErr w:type="spellEnd"/>
            <w:r w:rsidRPr="00865860">
              <w:rPr>
                <w:sz w:val="22"/>
                <w:szCs w:val="22"/>
              </w:rPr>
              <w:t xml:space="preserve"> к-т (микшер-усилитель </w:t>
            </w:r>
            <w:r w:rsidRPr="00865860">
              <w:rPr>
                <w:sz w:val="22"/>
                <w:szCs w:val="22"/>
                <w:lang w:val="en-US"/>
              </w:rPr>
              <w:t>Apart</w:t>
            </w:r>
            <w:r w:rsidRPr="00865860">
              <w:rPr>
                <w:sz w:val="22"/>
                <w:szCs w:val="22"/>
              </w:rPr>
              <w:t xml:space="preserve"> </w:t>
            </w:r>
            <w:r w:rsidRPr="00865860">
              <w:rPr>
                <w:sz w:val="22"/>
                <w:szCs w:val="22"/>
                <w:lang w:val="en-US"/>
              </w:rPr>
              <w:t>Concept</w:t>
            </w:r>
            <w:r w:rsidRPr="00865860">
              <w:rPr>
                <w:sz w:val="22"/>
                <w:szCs w:val="22"/>
              </w:rPr>
              <w:t xml:space="preserve">+ микрофон </w:t>
            </w:r>
            <w:r w:rsidRPr="00865860">
              <w:rPr>
                <w:sz w:val="22"/>
                <w:szCs w:val="22"/>
                <w:lang w:val="en-US"/>
              </w:rPr>
              <w:t>BEHRINGER</w:t>
            </w:r>
            <w:r w:rsidRPr="00865860">
              <w:rPr>
                <w:sz w:val="22"/>
                <w:szCs w:val="22"/>
              </w:rPr>
              <w:t xml:space="preserve">) - 1 шт., Акустическая система </w:t>
            </w:r>
            <w:r w:rsidRPr="00865860">
              <w:rPr>
                <w:sz w:val="22"/>
                <w:szCs w:val="22"/>
                <w:lang w:val="en-US"/>
              </w:rPr>
              <w:t>Hi</w:t>
            </w:r>
            <w:r w:rsidRPr="00865860">
              <w:rPr>
                <w:sz w:val="22"/>
                <w:szCs w:val="22"/>
              </w:rPr>
              <w:t>-</w:t>
            </w:r>
            <w:r w:rsidRPr="00865860">
              <w:rPr>
                <w:sz w:val="22"/>
                <w:szCs w:val="22"/>
                <w:lang w:val="en-US"/>
              </w:rPr>
              <w:t>Fi</w:t>
            </w:r>
            <w:r w:rsidRPr="00865860">
              <w:rPr>
                <w:sz w:val="22"/>
                <w:szCs w:val="22"/>
              </w:rPr>
              <w:t xml:space="preserve"> </w:t>
            </w:r>
            <w:r w:rsidRPr="00865860">
              <w:rPr>
                <w:sz w:val="22"/>
                <w:szCs w:val="22"/>
                <w:lang w:val="en-US"/>
              </w:rPr>
              <w:t>PRO</w:t>
            </w:r>
            <w:r w:rsidRPr="00865860">
              <w:rPr>
                <w:sz w:val="22"/>
                <w:szCs w:val="22"/>
              </w:rPr>
              <w:t xml:space="preserve"> </w:t>
            </w:r>
            <w:r w:rsidRPr="00865860">
              <w:rPr>
                <w:sz w:val="22"/>
                <w:szCs w:val="22"/>
                <w:lang w:val="en-US"/>
              </w:rPr>
              <w:t>MASK</w:t>
            </w:r>
            <w:r w:rsidRPr="00865860">
              <w:rPr>
                <w:sz w:val="22"/>
                <w:szCs w:val="22"/>
              </w:rPr>
              <w:t>6</w:t>
            </w:r>
            <w:r w:rsidRPr="00865860">
              <w:rPr>
                <w:sz w:val="22"/>
                <w:szCs w:val="22"/>
                <w:lang w:val="en-US"/>
              </w:rPr>
              <w:t>T</w:t>
            </w:r>
            <w:r w:rsidRPr="00865860">
              <w:rPr>
                <w:sz w:val="22"/>
                <w:szCs w:val="22"/>
              </w:rPr>
              <w:t>-</w:t>
            </w:r>
            <w:r w:rsidRPr="00865860">
              <w:rPr>
                <w:sz w:val="22"/>
                <w:szCs w:val="22"/>
                <w:lang w:val="en-US"/>
              </w:rPr>
              <w:t>W</w:t>
            </w:r>
            <w:r w:rsidRPr="00865860">
              <w:rPr>
                <w:sz w:val="22"/>
                <w:szCs w:val="22"/>
              </w:rPr>
              <w:t xml:space="preserve"> - 2 шт., Экран </w:t>
            </w:r>
            <w:r w:rsidRPr="00865860">
              <w:rPr>
                <w:sz w:val="22"/>
                <w:szCs w:val="22"/>
                <w:lang w:val="en-US"/>
              </w:rPr>
              <w:t>Compact</w:t>
            </w:r>
            <w:r w:rsidRPr="00865860">
              <w:rPr>
                <w:sz w:val="22"/>
                <w:szCs w:val="22"/>
              </w:rPr>
              <w:t xml:space="preserve"> </w:t>
            </w:r>
            <w:proofErr w:type="spellStart"/>
            <w:r w:rsidRPr="0086586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65860">
              <w:rPr>
                <w:sz w:val="22"/>
                <w:szCs w:val="22"/>
              </w:rPr>
              <w:t xml:space="preserve"> : размер экрана 153</w:t>
            </w:r>
            <w:r w:rsidRPr="00865860">
              <w:rPr>
                <w:sz w:val="22"/>
                <w:szCs w:val="22"/>
                <w:lang w:val="en-US"/>
              </w:rPr>
              <w:t>x</w:t>
            </w:r>
            <w:r w:rsidRPr="00865860">
              <w:rPr>
                <w:sz w:val="22"/>
                <w:szCs w:val="22"/>
              </w:rPr>
              <w:t xml:space="preserve">200 </w:t>
            </w:r>
            <w:r w:rsidRPr="00865860">
              <w:rPr>
                <w:sz w:val="22"/>
                <w:szCs w:val="22"/>
                <w:lang w:val="en-US"/>
              </w:rPr>
              <w:t>c</w:t>
            </w:r>
            <w:r w:rsidRPr="00865860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DC985B" w14:textId="77777777" w:rsidR="002C735C" w:rsidRPr="008658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6586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65860">
              <w:rPr>
                <w:sz w:val="22"/>
                <w:szCs w:val="22"/>
              </w:rPr>
              <w:t>Прилукская</w:t>
            </w:r>
            <w:proofErr w:type="spellEnd"/>
            <w:r w:rsidRPr="00865860">
              <w:rPr>
                <w:sz w:val="22"/>
                <w:szCs w:val="22"/>
              </w:rPr>
              <w:t xml:space="preserve">, д. 3, лит. </w:t>
            </w:r>
            <w:r w:rsidRPr="0086586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501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50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501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501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5860" w14:paraId="5E73AB82" w14:textId="77777777" w:rsidTr="00CD4CD9">
        <w:tc>
          <w:tcPr>
            <w:tcW w:w="562" w:type="dxa"/>
          </w:tcPr>
          <w:p w14:paraId="211E386D" w14:textId="77777777" w:rsidR="00865860" w:rsidRPr="00F176D4" w:rsidRDefault="00865860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677156" w14:textId="77777777" w:rsidR="00865860" w:rsidRPr="00865860" w:rsidRDefault="00865860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58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501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658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58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50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6586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65860" w14:paraId="5A1C9382" w14:textId="77777777" w:rsidTr="00801458">
        <w:tc>
          <w:tcPr>
            <w:tcW w:w="2336" w:type="dxa"/>
          </w:tcPr>
          <w:p w14:paraId="4C518DAB" w14:textId="77777777" w:rsidR="005D65A5" w:rsidRPr="008658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58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658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58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658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58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658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58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65860" w14:paraId="07658034" w14:textId="77777777" w:rsidTr="00801458">
        <w:tc>
          <w:tcPr>
            <w:tcW w:w="2336" w:type="dxa"/>
          </w:tcPr>
          <w:p w14:paraId="1553D698" w14:textId="78F29BFB" w:rsidR="005D65A5" w:rsidRPr="008658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65860" w14:paraId="2A3019E4" w14:textId="77777777" w:rsidTr="00801458">
        <w:tc>
          <w:tcPr>
            <w:tcW w:w="2336" w:type="dxa"/>
          </w:tcPr>
          <w:p w14:paraId="7332404F" w14:textId="77777777" w:rsidR="005D65A5" w:rsidRPr="008658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DA00A5" w14:textId="77777777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B57B3FF" w14:textId="77777777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A139B8" w14:textId="77777777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865860" w14:paraId="2F0E79BF" w14:textId="77777777" w:rsidTr="00801458">
        <w:tc>
          <w:tcPr>
            <w:tcW w:w="2336" w:type="dxa"/>
          </w:tcPr>
          <w:p w14:paraId="125E15B3" w14:textId="77777777" w:rsidR="005D65A5" w:rsidRPr="008658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732DA6" w14:textId="77777777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AB06EE" w14:textId="77777777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35B932" w14:textId="77777777" w:rsidR="005D65A5" w:rsidRPr="00865860" w:rsidRDefault="007478E0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6586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6586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50159"/>
      <w:r w:rsidRPr="0086586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6586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65860" w:rsidRPr="00865860" w14:paraId="07F37E4C" w14:textId="77777777" w:rsidTr="00CD4CD9">
        <w:tc>
          <w:tcPr>
            <w:tcW w:w="562" w:type="dxa"/>
          </w:tcPr>
          <w:p w14:paraId="6961F4F8" w14:textId="77777777" w:rsidR="00865860" w:rsidRPr="00865860" w:rsidRDefault="00865860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FFC347" w14:textId="77777777" w:rsidR="00865860" w:rsidRPr="00865860" w:rsidRDefault="00865860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658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878E12" w14:textId="77777777" w:rsidR="00865860" w:rsidRPr="00865860" w:rsidRDefault="0086586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6586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50160"/>
      <w:r w:rsidRPr="008658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6586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6586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65860" w14:paraId="0267C479" w14:textId="77777777" w:rsidTr="00801458">
        <w:tc>
          <w:tcPr>
            <w:tcW w:w="2500" w:type="pct"/>
          </w:tcPr>
          <w:p w14:paraId="37F699C9" w14:textId="77777777" w:rsidR="00B8237E" w:rsidRPr="008658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58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658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58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65860" w14:paraId="3F240151" w14:textId="77777777" w:rsidTr="00801458">
        <w:tc>
          <w:tcPr>
            <w:tcW w:w="2500" w:type="pct"/>
          </w:tcPr>
          <w:p w14:paraId="61E91592" w14:textId="61A0874C" w:rsidR="00B8237E" w:rsidRPr="00865860" w:rsidRDefault="00B8237E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65860" w:rsidRDefault="005C548A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65860" w14:paraId="13D54083" w14:textId="77777777" w:rsidTr="00801458">
        <w:tc>
          <w:tcPr>
            <w:tcW w:w="2500" w:type="pct"/>
          </w:tcPr>
          <w:p w14:paraId="59617245" w14:textId="77777777" w:rsidR="00B8237E" w:rsidRPr="008658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A69B1C3" w14:textId="77777777" w:rsidR="00B8237E" w:rsidRPr="00865860" w:rsidRDefault="005C548A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B8237E" w:rsidRPr="00865860" w14:paraId="147FB5BA" w14:textId="77777777" w:rsidTr="00801458">
        <w:tc>
          <w:tcPr>
            <w:tcW w:w="2500" w:type="pct"/>
          </w:tcPr>
          <w:p w14:paraId="77189DAE" w14:textId="77777777" w:rsidR="00B8237E" w:rsidRPr="00865860" w:rsidRDefault="00B8237E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660FFB" w14:textId="77777777" w:rsidR="00B8237E" w:rsidRPr="00865860" w:rsidRDefault="005C548A" w:rsidP="00801458">
            <w:pPr>
              <w:rPr>
                <w:rFonts w:ascii="Times New Roman" w:hAnsi="Times New Roman" w:cs="Times New Roman"/>
              </w:rPr>
            </w:pPr>
            <w:r w:rsidRPr="0086586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86586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501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19B79" w14:textId="77777777" w:rsidR="002A5EFA" w:rsidRDefault="002A5EFA" w:rsidP="00315CA6">
      <w:pPr>
        <w:spacing w:after="0" w:line="240" w:lineRule="auto"/>
      </w:pPr>
      <w:r>
        <w:separator/>
      </w:r>
    </w:p>
  </w:endnote>
  <w:endnote w:type="continuationSeparator" w:id="0">
    <w:p w14:paraId="43425CA8" w14:textId="77777777" w:rsidR="002A5EFA" w:rsidRDefault="002A5E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6D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71A29" w14:textId="77777777" w:rsidR="002A5EFA" w:rsidRDefault="002A5EFA" w:rsidP="00315CA6">
      <w:pPr>
        <w:spacing w:after="0" w:line="240" w:lineRule="auto"/>
      </w:pPr>
      <w:r>
        <w:separator/>
      </w:r>
    </w:p>
  </w:footnote>
  <w:footnote w:type="continuationSeparator" w:id="0">
    <w:p w14:paraId="3D8B51C7" w14:textId="77777777" w:rsidR="002A5EFA" w:rsidRDefault="002A5E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EFA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5860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4B6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76D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86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86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0%D0%B0%D0%B7%D0%B2%D0%B8%D1%82%D0%B8%D0%B5%20%D0%BD%D0%B0%D1%83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0%BD%D0%BD%D0%BE%D0%B2%D0%B0%D1%86%D0%B8%D0%BE%D0%BD%D0%BD%D1%8B%D0%B9%20%D0%BF%D0%BE%D1%82%D0%B5%D0%BD%D1%86%D0%B8%D0%B0%D0%BB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A%D0%BE%D0%BD%D1%86%D0%B5%D0%BF%D1%82%D1%83%D0%B0%D0%BB%D1%8C%D0%BD%D1%8B%D0%B5%20%D0%BF%D1%80%D0%BE%D0%B1%D0%BB%D0%B5%D0%BC%D1%8B%20%D1%82%D0%B5%D0%BE%D1%80%D0%B8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F4105-346D-4C7A-B334-AC6F4C399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3648</Words>
  <Characters>20795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